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92" w:rsidRPr="00283801" w:rsidRDefault="00431488" w:rsidP="0072019A">
      <w:pPr>
        <w:pStyle w:val="Heading1"/>
        <w:rPr>
          <w:b/>
        </w:rPr>
      </w:pPr>
      <w:r>
        <w:rPr>
          <w:b/>
        </w:rPr>
        <w:t>A</w:t>
      </w:r>
      <w:r w:rsidR="00EC5E82">
        <w:rPr>
          <w:b/>
        </w:rPr>
        <w:t>WS-</w:t>
      </w:r>
      <w:r w:rsidR="0072019A" w:rsidRPr="002D72A9">
        <w:rPr>
          <w:b/>
        </w:rPr>
        <w:t xml:space="preserve">S3 </w:t>
      </w:r>
      <w:r w:rsidR="006E2192" w:rsidRPr="002D72A9">
        <w:rPr>
          <w:b/>
        </w:rPr>
        <w:t xml:space="preserve">Storage </w:t>
      </w:r>
      <w:r w:rsidR="0072019A" w:rsidRPr="002D72A9">
        <w:rPr>
          <w:b/>
        </w:rPr>
        <w:t>Extension</w:t>
      </w:r>
      <w:r w:rsidR="00283801">
        <w:t xml:space="preserve"> – </w:t>
      </w:r>
      <w:r w:rsidR="00283801" w:rsidRPr="00283801">
        <w:rPr>
          <w:b/>
        </w:rPr>
        <w:t>Deployment Process on CD Server</w:t>
      </w:r>
    </w:p>
    <w:p w:rsidR="006E2192" w:rsidRDefault="006E2192" w:rsidP="00C965A4"/>
    <w:p w:rsidR="00C965A4" w:rsidRDefault="00C965A4" w:rsidP="00C965A4">
      <w:r>
        <w:t>Implementation requires the following steps</w:t>
      </w:r>
      <w:r w:rsidR="006E2192">
        <w:t>:</w:t>
      </w:r>
    </w:p>
    <w:p w:rsidR="006E2192" w:rsidRDefault="006E2192" w:rsidP="00C965A4"/>
    <w:p w:rsidR="00C965A4" w:rsidRDefault="00C965A4" w:rsidP="0028645B">
      <w:pPr>
        <w:pStyle w:val="ListParagraph"/>
        <w:numPr>
          <w:ilvl w:val="0"/>
          <w:numId w:val="1"/>
        </w:numPr>
      </w:pPr>
      <w:r w:rsidRPr="00246F42">
        <w:rPr>
          <w:b/>
          <w:bCs/>
        </w:rPr>
        <w:t xml:space="preserve">Update the </w:t>
      </w:r>
      <w:r w:rsidR="00F355E6" w:rsidRPr="00246F42">
        <w:rPr>
          <w:b/>
          <w:bCs/>
        </w:rPr>
        <w:t>Deployer service</w:t>
      </w:r>
      <w:r>
        <w:br/>
      </w:r>
      <w:r w:rsidR="00FE0734" w:rsidRPr="00FE0734">
        <w:rPr>
          <w:highlight w:val="cyan"/>
        </w:rPr>
        <w:t>[</w:t>
      </w:r>
      <w:r w:rsidRPr="00FE0734">
        <w:rPr>
          <w:highlight w:val="cyan"/>
        </w:rPr>
        <w:t>These steps must be repeated for all (staging and live) Deployer service in a given environment</w:t>
      </w:r>
      <w:r w:rsidR="00FE0734" w:rsidRPr="00FE0734">
        <w:rPr>
          <w:highlight w:val="cyan"/>
        </w:rPr>
        <w:t>]</w:t>
      </w:r>
    </w:p>
    <w:p w:rsidR="00C965A4" w:rsidRDefault="003408C6" w:rsidP="00C965A4">
      <w:pPr>
        <w:pStyle w:val="ListParagraph"/>
        <w:numPr>
          <w:ilvl w:val="0"/>
          <w:numId w:val="2"/>
        </w:numPr>
      </w:pPr>
      <w:r>
        <w:t>Create</w:t>
      </w:r>
      <w:r w:rsidR="00C965A4">
        <w:t xml:space="preserve"> the </w:t>
      </w:r>
      <w:r w:rsidR="00C965A4" w:rsidRPr="00C965A4">
        <w:rPr>
          <w:b/>
          <w:bCs/>
        </w:rPr>
        <w:t>aws-s3</w:t>
      </w:r>
      <w:r w:rsidR="00C965A4">
        <w:t xml:space="preserve"> folder into the services folder of the Deployer Service</w:t>
      </w:r>
      <w:r>
        <w:t xml:space="preserve"> i.e. in CD Server (for all staging and Live Environment)</w:t>
      </w:r>
    </w:p>
    <w:p w:rsidR="00C965A4" w:rsidRDefault="00C965A4" w:rsidP="0072019A">
      <w:pPr>
        <w:pStyle w:val="ListParagraph"/>
      </w:pPr>
      <w:r>
        <w:rPr>
          <w:u w:val="single"/>
        </w:rPr>
        <w:t>Note</w:t>
      </w:r>
      <w:r>
        <w:t xml:space="preserve">: this folder contains the Custom </w:t>
      </w:r>
      <w:proofErr w:type="spellStart"/>
      <w:r>
        <w:t>aws</w:t>
      </w:r>
      <w:proofErr w:type="spellEnd"/>
      <w:r>
        <w:t xml:space="preserve"> s3 binary</w:t>
      </w:r>
      <w:r w:rsidR="00431488">
        <w:t>/Page/CP</w:t>
      </w:r>
      <w:r>
        <w:t xml:space="preserve"> storage extension and dependencies</w:t>
      </w:r>
    </w:p>
    <w:p w:rsidR="000939C4" w:rsidRDefault="000939C4" w:rsidP="0072019A">
      <w:pPr>
        <w:pStyle w:val="ListParagraph"/>
      </w:pPr>
    </w:p>
    <w:p w:rsidR="000939C4" w:rsidRDefault="000939C4" w:rsidP="0072019A">
      <w:pPr>
        <w:pStyle w:val="ListParagraph"/>
      </w:pPr>
      <w:r w:rsidRPr="000939C4">
        <w:rPr>
          <w:highlight w:val="yellow"/>
        </w:rPr>
        <w:t xml:space="preserve">Create a Folder with Name </w:t>
      </w:r>
      <w:r w:rsidRPr="000939C4">
        <w:rPr>
          <w:b/>
          <w:highlight w:val="yellow"/>
        </w:rPr>
        <w:t xml:space="preserve">aws-s3 </w:t>
      </w:r>
      <w:r w:rsidRPr="000939C4">
        <w:rPr>
          <w:highlight w:val="yellow"/>
        </w:rPr>
        <w:t>under the Service Folder of Deployer Service (Login to CD Server)</w:t>
      </w:r>
      <w:r>
        <w:br/>
      </w:r>
      <w:r>
        <w:rPr>
          <w:noProof/>
        </w:rPr>
        <w:drawing>
          <wp:inline distT="0" distB="0" distL="0" distR="0" wp14:anchorId="0898AFD8" wp14:editId="5DDBA75F">
            <wp:extent cx="311467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C4" w:rsidRDefault="000939C4" w:rsidP="0072019A">
      <w:pPr>
        <w:pStyle w:val="ListParagraph"/>
      </w:pPr>
    </w:p>
    <w:p w:rsidR="000939C4" w:rsidRDefault="000939C4" w:rsidP="0072019A">
      <w:pPr>
        <w:pStyle w:val="ListParagraph"/>
      </w:pPr>
      <w:r>
        <w:t>P</w:t>
      </w:r>
      <w:r w:rsidR="0064563C">
        <w:t>lace the below</w:t>
      </w:r>
      <w:r>
        <w:t xml:space="preserve"> </w:t>
      </w:r>
      <w:r w:rsidRPr="0064563C">
        <w:rPr>
          <w:b/>
        </w:rPr>
        <w:t>Jar</w:t>
      </w:r>
      <w:r>
        <w:t xml:space="preserve"> files + the </w:t>
      </w:r>
      <w:r w:rsidR="0064563C" w:rsidRPr="0064563C">
        <w:rPr>
          <w:b/>
        </w:rPr>
        <w:t xml:space="preserve">Storage </w:t>
      </w:r>
      <w:r w:rsidRPr="0064563C">
        <w:rPr>
          <w:b/>
        </w:rPr>
        <w:t>Extension Jar</w:t>
      </w:r>
      <w:r>
        <w:t xml:space="preserve"> file i.e. </w:t>
      </w:r>
      <w:r w:rsidRPr="000939C4">
        <w:t>aws-s3-1.1-SNAPSHOT</w:t>
      </w:r>
      <w:r>
        <w:t>.jar as well</w:t>
      </w:r>
    </w:p>
    <w:p w:rsidR="0017651D" w:rsidRPr="000939C4" w:rsidRDefault="0017651D" w:rsidP="0072019A">
      <w:pPr>
        <w:pStyle w:val="ListParagraph"/>
      </w:pPr>
      <w:r>
        <w:rPr>
          <w:noProof/>
        </w:rPr>
        <w:drawing>
          <wp:inline distT="0" distB="0" distL="0" distR="0">
            <wp:extent cx="5762625" cy="412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C4" w:rsidRDefault="000939C4" w:rsidP="0072019A">
      <w:pPr>
        <w:pStyle w:val="ListParagraph"/>
      </w:pPr>
    </w:p>
    <w:p w:rsidR="00D341AE" w:rsidRDefault="00D341AE" w:rsidP="006D011F"/>
    <w:p w:rsidR="006D011F" w:rsidRDefault="00D341AE" w:rsidP="006D011F">
      <w:r>
        <w:t>The below are the DAO and Factory Files for each typeMapping:</w:t>
      </w:r>
    </w:p>
    <w:p w:rsidR="00D341AE" w:rsidRDefault="00D341AE" w:rsidP="006D011F"/>
    <w:tbl>
      <w:tblPr>
        <w:tblW w:w="8040" w:type="dxa"/>
        <w:tblLook w:val="04A0" w:firstRow="1" w:lastRow="0" w:firstColumn="1" w:lastColumn="0" w:noHBand="0" w:noVBand="1"/>
      </w:tblPr>
      <w:tblGrid>
        <w:gridCol w:w="2485"/>
        <w:gridCol w:w="3457"/>
        <w:gridCol w:w="2377"/>
      </w:tblGrid>
      <w:tr w:rsidR="006D011F" w:rsidRPr="006D011F" w:rsidTr="006D011F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1F" w:rsidRPr="006D011F" w:rsidRDefault="006D011F" w:rsidP="006D011F">
            <w:pPr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</w:rPr>
            </w:pPr>
            <w:r w:rsidRPr="006D011F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</w:rPr>
              <w:t>typeMapping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1F" w:rsidRPr="006D011F" w:rsidRDefault="006D011F" w:rsidP="006D011F">
            <w:pPr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</w:rPr>
            </w:pPr>
            <w:r w:rsidRPr="006D011F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</w:rPr>
              <w:t>DAO Files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1F" w:rsidRPr="006D011F" w:rsidRDefault="00D341AE" w:rsidP="006D011F">
            <w:pPr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</w:rPr>
            </w:pPr>
            <w:r w:rsidRPr="006D011F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</w:rPr>
              <w:t>DAO Factory</w:t>
            </w:r>
            <w:r w:rsidR="006D011F" w:rsidRPr="006D011F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</w:rPr>
              <w:t xml:space="preserve"> Files</w:t>
            </w:r>
          </w:p>
        </w:tc>
      </w:tr>
      <w:tr w:rsidR="006D011F" w:rsidRPr="006D011F" w:rsidTr="006D011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1F" w:rsidRPr="006D011F" w:rsidRDefault="006D011F" w:rsidP="006D011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D011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Binary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1F" w:rsidRPr="006D011F" w:rsidRDefault="006D011F" w:rsidP="006D011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D011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JPAAWSBinaryContentDAO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1F" w:rsidRPr="006D011F" w:rsidRDefault="006D011F" w:rsidP="006D011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D011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JPAAWSDAOFactory</w:t>
            </w:r>
          </w:p>
        </w:tc>
      </w:tr>
      <w:tr w:rsidR="006D011F" w:rsidRPr="006D011F" w:rsidTr="006D011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1F" w:rsidRPr="006D011F" w:rsidRDefault="006D011F" w:rsidP="006D011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D011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Pages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1F" w:rsidRPr="006D011F" w:rsidRDefault="006D011F" w:rsidP="006D011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D011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JPAAWSPageDAO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1F" w:rsidRPr="006D011F" w:rsidRDefault="006D011F" w:rsidP="006D011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D011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JPAAWSPageDAOFactory</w:t>
            </w:r>
          </w:p>
        </w:tc>
      </w:tr>
      <w:tr w:rsidR="006D011F" w:rsidRPr="006D011F" w:rsidTr="006D011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1F" w:rsidRPr="006D011F" w:rsidRDefault="006D011F" w:rsidP="006D011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D011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ComponentPresentation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1F" w:rsidRPr="006D011F" w:rsidRDefault="006D011F" w:rsidP="006D011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D011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JPAAWSComponentPresentationDAO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1F" w:rsidRPr="006D011F" w:rsidRDefault="006D011F" w:rsidP="006D011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D011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JPAAWSCPDAOFactory</w:t>
            </w:r>
          </w:p>
        </w:tc>
      </w:tr>
    </w:tbl>
    <w:p w:rsidR="006D011F" w:rsidRDefault="006D011F" w:rsidP="006D011F"/>
    <w:p w:rsidR="00D341AE" w:rsidRPr="00D341AE" w:rsidRDefault="00D341AE" w:rsidP="00D341AE">
      <w:pPr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82637"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</w:rPr>
        <w:t>Note: All the DAO Files Configuration goes to AWSDAOBundle.xml File</w:t>
      </w:r>
    </w:p>
    <w:p w:rsidR="00D341AE" w:rsidRDefault="00D341AE" w:rsidP="006D011F"/>
    <w:p w:rsidR="00D341AE" w:rsidRDefault="00D341AE" w:rsidP="00D341AE">
      <w:pPr>
        <w:pStyle w:val="ListParagraph"/>
        <w:numPr>
          <w:ilvl w:val="0"/>
          <w:numId w:val="2"/>
        </w:numPr>
      </w:pPr>
      <w:r>
        <w:t xml:space="preserve">Copy the </w:t>
      </w:r>
      <w:r w:rsidRPr="0072019A">
        <w:rPr>
          <w:b/>
          <w:bCs/>
        </w:rPr>
        <w:t>AWSDAOBundle.xml</w:t>
      </w:r>
      <w:r>
        <w:rPr>
          <w:b/>
          <w:bCs/>
        </w:rPr>
        <w:t xml:space="preserve"> </w:t>
      </w:r>
      <w:r w:rsidRPr="0072019A">
        <w:t>file</w:t>
      </w:r>
      <w:r>
        <w:t xml:space="preserve"> into the </w:t>
      </w:r>
      <w:proofErr w:type="spellStart"/>
      <w:r w:rsidRPr="003C541F">
        <w:rPr>
          <w:b/>
        </w:rPr>
        <w:t>config</w:t>
      </w:r>
      <w:proofErr w:type="spellEnd"/>
      <w:r>
        <w:t xml:space="preserve"> folder of the </w:t>
      </w:r>
      <w:proofErr w:type="spellStart"/>
      <w:r>
        <w:t>Deployer</w:t>
      </w:r>
      <w:proofErr w:type="spellEnd"/>
      <w:r>
        <w:t xml:space="preserve"> Service</w:t>
      </w:r>
    </w:p>
    <w:p w:rsidR="00CD0148" w:rsidRDefault="00CD0148" w:rsidP="00CD0148"/>
    <w:p w:rsidR="00CD0148" w:rsidRDefault="003C541F" w:rsidP="00CD0148">
      <w:r>
        <w:rPr>
          <w:noProof/>
        </w:rPr>
        <w:drawing>
          <wp:inline distT="0" distB="0" distL="0" distR="0">
            <wp:extent cx="5762625" cy="2495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AE" w:rsidRPr="00D341AE" w:rsidRDefault="00D341AE" w:rsidP="00D341AE">
      <w:pPr>
        <w:rPr>
          <w:rFonts w:ascii="Courier New" w:eastAsia="Times New Roman" w:hAnsi="Courier New" w:cs="Courier New"/>
          <w:b/>
          <w:color w:val="000000"/>
          <w:sz w:val="20"/>
          <w:szCs w:val="20"/>
          <w:highlight w:val="darkGray"/>
        </w:rPr>
      </w:pPr>
    </w:p>
    <w:p w:rsidR="006D011F" w:rsidRPr="00A82637" w:rsidRDefault="00C1753A" w:rsidP="00D341AE">
      <w:pPr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</w:rPr>
        <w:t>Note:</w:t>
      </w:r>
      <w:r w:rsidRPr="00A82637"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</w:rPr>
        <w:t xml:space="preserve"> All</w:t>
      </w:r>
      <w:r w:rsidR="00D341AE" w:rsidRPr="00A82637"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</w:rPr>
        <w:t xml:space="preserve"> t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</w:rPr>
        <w:t>he “DAO</w:t>
      </w:r>
      <w:r w:rsidR="00D341AE" w:rsidRPr="00A82637"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</w:rPr>
        <w:t>Factory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</w:rPr>
        <w:t>”</w:t>
      </w:r>
      <w:r w:rsidR="00D341AE" w:rsidRPr="00A82637"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</w:rPr>
        <w:t xml:space="preserve"> Files Config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</w:rPr>
        <w:t>’s</w:t>
      </w:r>
      <w:r w:rsidR="00D341AE" w:rsidRPr="00A82637"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</w:rPr>
        <w:t xml:space="preserve"> goes to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</w:rPr>
        <w:t xml:space="preserve"> </w:t>
      </w:r>
      <w:r w:rsidR="00D341AE" w:rsidRPr="00A82637"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</w:rPr>
        <w:t>cd_storage_config.xml</w:t>
      </w:r>
      <w:r w:rsidR="00D341AE" w:rsidRPr="00A82637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</w:rPr>
        <w:t xml:space="preserve"> </w:t>
      </w:r>
    </w:p>
    <w:p w:rsidR="00D341AE" w:rsidRPr="00A82637" w:rsidRDefault="00D341AE" w:rsidP="00D341AE">
      <w:pPr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</w:rPr>
      </w:pPr>
    </w:p>
    <w:p w:rsidR="00C965A4" w:rsidRPr="009B3FA0" w:rsidRDefault="00C965A4" w:rsidP="00C965A4">
      <w:pPr>
        <w:pStyle w:val="ListParagraph"/>
        <w:numPr>
          <w:ilvl w:val="0"/>
          <w:numId w:val="2"/>
        </w:numPr>
      </w:pPr>
      <w:r>
        <w:t xml:space="preserve">In the file </w:t>
      </w:r>
      <w:r w:rsidRPr="009B3FA0">
        <w:rPr>
          <w:b/>
        </w:rPr>
        <w:t>cd_storage_conf.xml</w:t>
      </w:r>
      <w:r w:rsidRPr="009B3FA0">
        <w:t>, located in the config folder of the Deployer Service</w:t>
      </w:r>
    </w:p>
    <w:p w:rsidR="0072019A" w:rsidRDefault="0072019A" w:rsidP="00E4402A">
      <w:pPr>
        <w:pStyle w:val="HTMLPreformatted"/>
        <w:shd w:val="clear" w:color="auto" w:fill="FFFFFF"/>
        <w:ind w:left="708"/>
        <w:rPr>
          <w:lang w:val="en-US"/>
        </w:rPr>
      </w:pPr>
      <w:r w:rsidRPr="009B3FA0">
        <w:rPr>
          <w:rFonts w:ascii="Calibri" w:eastAsiaTheme="minorHAnsi" w:hAnsi="Calibri" w:cs="Times New Roman"/>
          <w:sz w:val="22"/>
          <w:szCs w:val="22"/>
          <w:lang w:val="en-US" w:eastAsia="en-US" w:bidi="ar-SA"/>
        </w:rPr>
        <w:t>Add</w:t>
      </w:r>
      <w:r w:rsidRPr="0072019A">
        <w:rPr>
          <w:rFonts w:asciiTheme="majorHAnsi" w:hAnsiTheme="majorHAnsi"/>
          <w:lang w:val="en-US"/>
        </w:rPr>
        <w:t xml:space="preserve"> </w:t>
      </w:r>
      <w:r w:rsidRPr="0072019A">
        <w:rPr>
          <w:color w:val="000000"/>
          <w:sz w:val="18"/>
          <w:szCs w:val="18"/>
          <w:shd w:val="clear" w:color="auto" w:fill="EFEFEF"/>
          <w:lang w:val="en-US"/>
        </w:rPr>
        <w:t>&lt;</w:t>
      </w:r>
      <w:r w:rsidRPr="0072019A">
        <w:rPr>
          <w:b/>
          <w:bCs/>
          <w:color w:val="000080"/>
          <w:sz w:val="18"/>
          <w:szCs w:val="18"/>
          <w:shd w:val="clear" w:color="auto" w:fill="EFEFEF"/>
          <w:lang w:val="en-US"/>
        </w:rPr>
        <w:t xml:space="preserve">Bundle </w:t>
      </w:r>
      <w:proofErr w:type="spellStart"/>
      <w:r w:rsidRPr="0072019A">
        <w:rPr>
          <w:b/>
          <w:bCs/>
          <w:color w:val="0000FF"/>
          <w:sz w:val="18"/>
          <w:szCs w:val="18"/>
          <w:shd w:val="clear" w:color="auto" w:fill="EFEFEF"/>
          <w:lang w:val="en-US"/>
        </w:rPr>
        <w:t>src</w:t>
      </w:r>
      <w:proofErr w:type="spellEnd"/>
      <w:r w:rsidRPr="0072019A">
        <w:rPr>
          <w:b/>
          <w:bCs/>
          <w:color w:val="008000"/>
          <w:sz w:val="18"/>
          <w:szCs w:val="18"/>
          <w:shd w:val="clear" w:color="auto" w:fill="EFEFEF"/>
          <w:lang w:val="en-US"/>
        </w:rPr>
        <w:t>="AWSDAOBundle.xml"</w:t>
      </w:r>
      <w:r w:rsidRPr="0072019A">
        <w:rPr>
          <w:color w:val="000000"/>
          <w:sz w:val="18"/>
          <w:szCs w:val="18"/>
          <w:shd w:val="clear" w:color="auto" w:fill="EFEFEF"/>
          <w:lang w:val="en-US"/>
        </w:rPr>
        <w:t>/</w:t>
      </w:r>
      <w:r w:rsidR="009B3FA0" w:rsidRPr="0072019A">
        <w:rPr>
          <w:color w:val="000000"/>
          <w:sz w:val="18"/>
          <w:szCs w:val="18"/>
          <w:shd w:val="clear" w:color="auto" w:fill="EFEFEF"/>
          <w:lang w:val="en-US"/>
        </w:rPr>
        <w:t>&gt;</w:t>
      </w:r>
      <w:r w:rsidR="009B3FA0">
        <w:rPr>
          <w:color w:val="000000"/>
          <w:sz w:val="18"/>
          <w:szCs w:val="18"/>
          <w:shd w:val="clear" w:color="auto" w:fill="EFEFEF"/>
          <w:lang w:val="en-US"/>
        </w:rPr>
        <w:t xml:space="preserve"> </w:t>
      </w:r>
      <w:r w:rsidR="009B3FA0" w:rsidRPr="009B3FA0">
        <w:rPr>
          <w:rFonts w:ascii="Calibri" w:eastAsiaTheme="minorHAnsi" w:hAnsi="Calibri" w:cs="Times New Roman"/>
          <w:sz w:val="22"/>
          <w:szCs w:val="22"/>
          <w:lang w:val="en-US" w:eastAsia="en-US" w:bidi="ar-SA"/>
        </w:rPr>
        <w:t>right</w:t>
      </w:r>
      <w:r w:rsidRPr="009B3FA0">
        <w:rPr>
          <w:rFonts w:ascii="Calibri" w:eastAsiaTheme="minorHAnsi" w:hAnsi="Calibri" w:cs="Times New Roman"/>
          <w:sz w:val="22"/>
          <w:szCs w:val="22"/>
          <w:lang w:val="en-US" w:eastAsia="en-US" w:bidi="ar-SA"/>
        </w:rPr>
        <w:t xml:space="preserve"> before the closing tag</w:t>
      </w:r>
      <w:r>
        <w:rPr>
          <w:lang w:val="en-US"/>
        </w:rPr>
        <w:t xml:space="preserve"> </w:t>
      </w:r>
    </w:p>
    <w:p w:rsidR="00BB5338" w:rsidRDefault="00BB5338" w:rsidP="00E4402A">
      <w:pPr>
        <w:pStyle w:val="HTMLPreformatted"/>
        <w:shd w:val="clear" w:color="auto" w:fill="FFFFFF"/>
        <w:ind w:left="708"/>
        <w:rPr>
          <w:lang w:val="en-US"/>
        </w:rPr>
      </w:pPr>
    </w:p>
    <w:p w:rsidR="00BB5338" w:rsidRPr="00BB5338" w:rsidRDefault="00BB5338" w:rsidP="00E4402A">
      <w:pPr>
        <w:pStyle w:val="HTMLPreformatted"/>
        <w:shd w:val="clear" w:color="auto" w:fill="FFFFFF"/>
        <w:ind w:left="708"/>
        <w:rPr>
          <w:rFonts w:ascii="Calibri" w:eastAsiaTheme="minorHAnsi" w:hAnsi="Calibri" w:cs="Times New Roman"/>
          <w:sz w:val="22"/>
          <w:szCs w:val="22"/>
          <w:lang w:val="en-US" w:eastAsia="en-US" w:bidi="ar-SA"/>
        </w:rPr>
      </w:pPr>
      <w:r w:rsidRPr="00BB5338">
        <w:rPr>
          <w:rFonts w:ascii="Calibri" w:eastAsiaTheme="minorHAnsi" w:hAnsi="Calibri" w:cs="Times New Roman"/>
          <w:sz w:val="22"/>
          <w:szCs w:val="22"/>
          <w:lang w:val="en-US" w:eastAsia="en-US" w:bidi="ar-SA"/>
        </w:rPr>
        <w:t>For each itemMapping we need add respective DAOFactory Class and where it needs to get Store i.e. either filesystem or DB</w:t>
      </w:r>
      <w:r w:rsidR="004F1A30">
        <w:rPr>
          <w:rFonts w:ascii="Calibri" w:eastAsiaTheme="minorHAnsi" w:hAnsi="Calibri" w:cs="Times New Roman"/>
          <w:sz w:val="22"/>
          <w:szCs w:val="22"/>
          <w:lang w:val="en-US" w:eastAsia="en-US" w:bidi="ar-SA"/>
        </w:rPr>
        <w:t>, Need to provide the respective ServerName, PortNo, DBName, User and Pwd based on the Environments</w:t>
      </w:r>
    </w:p>
    <w:p w:rsidR="00BB5338" w:rsidRDefault="0072019A" w:rsidP="00E4402A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>
        <w:rPr>
          <w:lang w:val="en-US"/>
        </w:rPr>
        <w:br/>
      </w:r>
      <w:r w:rsidRPr="003F43F7">
        <w:rPr>
          <w:color w:val="000000"/>
          <w:sz w:val="18"/>
          <w:szCs w:val="18"/>
          <w:highlight w:val="cyan"/>
          <w:shd w:val="clear" w:color="auto" w:fill="EFEFEF"/>
          <w:lang w:val="en-US"/>
        </w:rPr>
        <w:t>Add</w:t>
      </w:r>
      <w:r w:rsidR="00BB5338" w:rsidRPr="003F43F7">
        <w:rPr>
          <w:color w:val="000000"/>
          <w:sz w:val="18"/>
          <w:szCs w:val="18"/>
          <w:highlight w:val="cyan"/>
          <w:shd w:val="clear" w:color="auto" w:fill="EFEFEF"/>
          <w:lang w:val="en-US"/>
        </w:rPr>
        <w:t xml:space="preserve"> for Binar</w:t>
      </w:r>
      <w:r w:rsidR="00963263" w:rsidRPr="003F43F7">
        <w:rPr>
          <w:color w:val="000000"/>
          <w:sz w:val="18"/>
          <w:szCs w:val="18"/>
          <w:highlight w:val="cyan"/>
          <w:shd w:val="clear" w:color="auto" w:fill="EFEFEF"/>
          <w:lang w:val="en-US"/>
        </w:rPr>
        <w:t>y</w:t>
      </w:r>
      <w:r w:rsidRPr="0072019A">
        <w:rPr>
          <w:color w:val="000000"/>
          <w:sz w:val="18"/>
          <w:szCs w:val="18"/>
          <w:shd w:val="clear" w:color="auto" w:fill="EFEFEF"/>
          <w:lang w:val="en-US"/>
        </w:rPr>
        <w:t xml:space="preserve"> </w:t>
      </w:r>
    </w:p>
    <w:p w:rsidR="00BB5338" w:rsidRDefault="00BB5338" w:rsidP="00E4402A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</w:p>
    <w:p w:rsidR="00C965A4" w:rsidRPr="00C965A4" w:rsidRDefault="0072019A" w:rsidP="00E4402A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>&lt;</w:t>
      </w:r>
      <w:r w:rsidR="00C965A4" w:rsidRPr="00C965A4">
        <w:rPr>
          <w:color w:val="000000"/>
          <w:sz w:val="18"/>
          <w:szCs w:val="18"/>
          <w:shd w:val="clear" w:color="auto" w:fill="EFEFEF"/>
          <w:lang w:val="en-US"/>
        </w:rPr>
        <w:t>Storage Class="</w:t>
      </w:r>
      <w:proofErr w:type="spellStart"/>
      <w:r w:rsidR="00C965A4"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com.tridion.storage.aws.JPAAWSDAOFactory</w:t>
      </w:r>
      <w:proofErr w:type="spellEnd"/>
      <w:r w:rsidR="00C965A4" w:rsidRPr="00C965A4">
        <w:rPr>
          <w:color w:val="000000"/>
          <w:sz w:val="18"/>
          <w:szCs w:val="18"/>
          <w:shd w:val="clear" w:color="auto" w:fill="EFEFEF"/>
          <w:lang w:val="en-US"/>
        </w:rPr>
        <w:t>" Id="AWSS3</w:t>
      </w:r>
      <w:r w:rsidR="00A20098">
        <w:rPr>
          <w:color w:val="000000"/>
          <w:sz w:val="18"/>
          <w:szCs w:val="18"/>
          <w:shd w:val="clear" w:color="auto" w:fill="EFEFEF"/>
          <w:lang w:val="en-US"/>
        </w:rPr>
        <w:t>Binary</w:t>
      </w:r>
      <w:r w:rsidR="00C965A4" w:rsidRPr="00C965A4">
        <w:rPr>
          <w:color w:val="000000"/>
          <w:sz w:val="18"/>
          <w:szCs w:val="18"/>
          <w:shd w:val="clear" w:color="auto" w:fill="EFEFEF"/>
          <w:lang w:val="en-US"/>
        </w:rPr>
        <w:t>" Type="persistence" dialect="MSSQL"&gt;</w:t>
      </w:r>
    </w:p>
    <w:p w:rsidR="00C965A4" w:rsidRPr="00C965A4" w:rsidRDefault="00C965A4" w:rsidP="00E4402A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&lt;Pool 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CheckoutTimeout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="120" 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IdleTimeout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="120" 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MonitorInterval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="60" Size="5" Type="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jdbc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C965A4" w:rsidRPr="00C965A4" w:rsidRDefault="00C965A4" w:rsidP="00E4402A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&lt;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DataSource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Class="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com.microsoft.sqlserver.jdbc.SQLServerDataSource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"&gt;</w:t>
      </w:r>
    </w:p>
    <w:p w:rsidR="00C965A4" w:rsidRPr="00C965A4" w:rsidRDefault="00C965A4" w:rsidP="00E4402A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    &lt;Property Name="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serverName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 Value="</w:t>
      </w:r>
      <w:r w:rsidRPr="00E00F22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localhost</w:t>
      </w:r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C965A4" w:rsidRPr="00C965A4" w:rsidRDefault="00C965A4" w:rsidP="00E4402A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    &lt;Property Name="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portNumber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 Value="</w:t>
      </w:r>
      <w:r w:rsidRPr="00E00F22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1433</w:t>
      </w:r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C965A4" w:rsidRPr="00C965A4" w:rsidRDefault="00C965A4" w:rsidP="00E4402A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    &lt;Property Name="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databaseName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 Value="</w:t>
      </w:r>
      <w:proofErr w:type="spellStart"/>
      <w:r w:rsidRPr="00E00F22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Broker_Stg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C965A4" w:rsidRPr="00C965A4" w:rsidRDefault="00C965A4" w:rsidP="00E4402A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    &lt;Property Name="user" Value="</w:t>
      </w:r>
      <w:proofErr w:type="spellStart"/>
      <w:r w:rsidRPr="00E00F22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Broker_Stg_User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C965A4" w:rsidRPr="00C965A4" w:rsidRDefault="00C965A4" w:rsidP="00E4402A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    &lt;Property Name="password" Value="</w:t>
      </w:r>
      <w:proofErr w:type="spellStart"/>
      <w:r w:rsidR="000B28A1" w:rsidRPr="00E00F22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xxxxxxxx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C965A4" w:rsidRPr="00C965A4" w:rsidRDefault="00C965A4" w:rsidP="00E4402A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&lt;/DataSource&gt;</w:t>
      </w:r>
    </w:p>
    <w:p w:rsidR="00C965A4" w:rsidRPr="00C965A4" w:rsidRDefault="00C965A4" w:rsidP="00E4402A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</w:t>
      </w:r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 xml:space="preserve">&lt;AWSS3BinaryIndexer </w:t>
      </w:r>
      <w:proofErr w:type="spellStart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AwsAccessKeyId</w:t>
      </w:r>
      <w:proofErr w:type="spellEnd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="</w:t>
      </w:r>
      <w:r w:rsidR="006E2192"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XXXXX</w:t>
      </w:r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 xml:space="preserve">" </w:t>
      </w:r>
      <w:proofErr w:type="spellStart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AwsSecretAccessKeyId</w:t>
      </w:r>
      <w:proofErr w:type="spellEnd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="</w:t>
      </w:r>
      <w:r w:rsidR="006E2192"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XXXX</w:t>
      </w:r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 xml:space="preserve">" </w:t>
      </w:r>
      <w:proofErr w:type="spellStart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BucketName</w:t>
      </w:r>
      <w:proofErr w:type="spellEnd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="</w:t>
      </w:r>
      <w:r w:rsidR="0042410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XXXXX</w:t>
      </w:r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" Class="com.tridion.storage.aws.AWSS3BinaryIndexer"/&gt;</w:t>
      </w:r>
    </w:p>
    <w:p w:rsidR="00C965A4" w:rsidRDefault="00C965A4" w:rsidP="00E4402A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>&lt;/Storage&gt;</w:t>
      </w:r>
    </w:p>
    <w:p w:rsidR="00BB5338" w:rsidRDefault="00BB5338" w:rsidP="00E4402A">
      <w:pPr>
        <w:pStyle w:val="HTMLPreformatted"/>
        <w:shd w:val="clear" w:color="auto" w:fill="FFFFFF"/>
        <w:ind w:left="708"/>
        <w:rPr>
          <w:lang w:val="en-US"/>
        </w:rPr>
      </w:pPr>
    </w:p>
    <w:p w:rsidR="00BB5338" w:rsidRDefault="00BB5338" w:rsidP="00E4402A">
      <w:pPr>
        <w:pStyle w:val="HTMLPreformatted"/>
        <w:shd w:val="clear" w:color="auto" w:fill="FFFFFF"/>
        <w:ind w:left="708"/>
        <w:rPr>
          <w:lang w:val="en-US"/>
        </w:rPr>
      </w:pPr>
    </w:p>
    <w:p w:rsidR="00BB5338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</w:p>
    <w:p w:rsidR="00BB5338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</w:p>
    <w:p w:rsidR="00BB5338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</w:p>
    <w:p w:rsidR="00BB5338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3F43F7">
        <w:rPr>
          <w:color w:val="000000"/>
          <w:sz w:val="18"/>
          <w:szCs w:val="18"/>
          <w:highlight w:val="cyan"/>
          <w:shd w:val="clear" w:color="auto" w:fill="EFEFEF"/>
          <w:lang w:val="en-US"/>
        </w:rPr>
        <w:t>Add for Page</w:t>
      </w:r>
      <w:r w:rsidRPr="0072019A">
        <w:rPr>
          <w:color w:val="000000"/>
          <w:sz w:val="18"/>
          <w:szCs w:val="18"/>
          <w:shd w:val="clear" w:color="auto" w:fill="EFEFEF"/>
          <w:lang w:val="en-US"/>
        </w:rPr>
        <w:t xml:space="preserve"> </w:t>
      </w:r>
    </w:p>
    <w:p w:rsidR="00BB5338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>&lt;Storage Class="</w:t>
      </w:r>
      <w:proofErr w:type="spellStart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com.tridion.storage.aws.JPAAWS</w:t>
      </w:r>
      <w:r w:rsidR="00EC3595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Page</w:t>
      </w:r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DAOFactory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 Id="AWSS3</w:t>
      </w:r>
      <w:r w:rsidR="00A64716">
        <w:rPr>
          <w:color w:val="000000"/>
          <w:sz w:val="18"/>
          <w:szCs w:val="18"/>
          <w:shd w:val="clear" w:color="auto" w:fill="EFEFEF"/>
          <w:lang w:val="en-US"/>
        </w:rPr>
        <w:t>Page</w:t>
      </w:r>
      <w:r w:rsidRPr="00C965A4">
        <w:rPr>
          <w:color w:val="000000"/>
          <w:sz w:val="18"/>
          <w:szCs w:val="18"/>
          <w:shd w:val="clear" w:color="auto" w:fill="EFEFEF"/>
          <w:lang w:val="en-US"/>
        </w:rPr>
        <w:t>" Type="persistence" dialect="MSSQL"&gt;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&lt;Pool 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CheckoutTimeout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="120" 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IdleTimeout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="120" 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MonitorInterval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="60" Size="5" Type="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jdbc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&lt;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DataSource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Class="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com.microsoft.sqlserver.jdbc.SQLServerDataSource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    &lt;Property Name="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serverName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 Value="</w:t>
      </w:r>
      <w:r w:rsidRPr="00E00F22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localhost</w:t>
      </w:r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    &lt;Property Name="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portNumber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 Value="</w:t>
      </w:r>
      <w:r w:rsidRPr="00E00F22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1433</w:t>
      </w:r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    &lt;Property Name="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databaseName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 Value="</w:t>
      </w:r>
      <w:proofErr w:type="spellStart"/>
      <w:r w:rsidRPr="00E00F22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Broker_Stg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    &lt;Property Name="user" Value="</w:t>
      </w:r>
      <w:proofErr w:type="spellStart"/>
      <w:r w:rsidRPr="00E00F22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Broker_Stg_User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    &lt;Property Name="password" Value="</w:t>
      </w:r>
      <w:proofErr w:type="spellStart"/>
      <w:r w:rsidRPr="00E00F22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xxxxxxxx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&lt;/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DataSource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</w:t>
      </w:r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&lt;AWSS3</w:t>
      </w:r>
      <w:r w:rsidR="00EC3595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Page</w:t>
      </w:r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 xml:space="preserve">Indexer </w:t>
      </w:r>
      <w:proofErr w:type="spellStart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AwsAccessKeyId</w:t>
      </w:r>
      <w:proofErr w:type="spellEnd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 xml:space="preserve">="XXXXX" </w:t>
      </w:r>
      <w:proofErr w:type="spellStart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AwsSecretAccessKeyId</w:t>
      </w:r>
      <w:proofErr w:type="spellEnd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 xml:space="preserve">="XXXX" </w:t>
      </w:r>
      <w:proofErr w:type="spellStart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BucketName</w:t>
      </w:r>
      <w:proofErr w:type="spellEnd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="</w:t>
      </w:r>
      <w:r w:rsidR="00EC3595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XXXXX</w:t>
      </w:r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" Class="com.tridion.storage.aws.AWSS3</w:t>
      </w:r>
      <w:r w:rsidR="00EC3595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Page</w:t>
      </w:r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Indexer"/&gt;</w:t>
      </w:r>
    </w:p>
    <w:p w:rsidR="00BB5338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>&lt;/Storage&gt;</w:t>
      </w:r>
    </w:p>
    <w:p w:rsidR="00BB5338" w:rsidRDefault="00BB5338" w:rsidP="00E4402A">
      <w:pPr>
        <w:pStyle w:val="HTMLPreformatted"/>
        <w:shd w:val="clear" w:color="auto" w:fill="FFFFFF"/>
        <w:ind w:left="708"/>
        <w:rPr>
          <w:lang w:val="en-US"/>
        </w:rPr>
      </w:pPr>
    </w:p>
    <w:p w:rsidR="00BB5338" w:rsidRDefault="00BB5338" w:rsidP="00E4402A">
      <w:pPr>
        <w:pStyle w:val="HTMLPreformatted"/>
        <w:shd w:val="clear" w:color="auto" w:fill="FFFFFF"/>
        <w:ind w:left="708"/>
        <w:rPr>
          <w:lang w:val="en-US"/>
        </w:rPr>
      </w:pPr>
    </w:p>
    <w:p w:rsidR="00BB5338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3F43F7">
        <w:rPr>
          <w:color w:val="000000"/>
          <w:sz w:val="18"/>
          <w:szCs w:val="18"/>
          <w:highlight w:val="cyan"/>
          <w:shd w:val="clear" w:color="auto" w:fill="EFEFEF"/>
          <w:lang w:val="en-US"/>
        </w:rPr>
        <w:t>Add</w:t>
      </w:r>
      <w:r w:rsidR="004C1030" w:rsidRPr="003F43F7">
        <w:rPr>
          <w:color w:val="000000"/>
          <w:sz w:val="18"/>
          <w:szCs w:val="18"/>
          <w:highlight w:val="cyan"/>
          <w:shd w:val="clear" w:color="auto" w:fill="EFEFEF"/>
          <w:lang w:val="en-US"/>
        </w:rPr>
        <w:t xml:space="preserve"> for C</w:t>
      </w:r>
      <w:r w:rsidRPr="003F43F7">
        <w:rPr>
          <w:color w:val="000000"/>
          <w:sz w:val="18"/>
          <w:szCs w:val="18"/>
          <w:highlight w:val="cyan"/>
          <w:shd w:val="clear" w:color="auto" w:fill="EFEFEF"/>
          <w:lang w:val="en-US"/>
        </w:rPr>
        <w:t>omponentPresentation</w:t>
      </w:r>
      <w:r w:rsidRPr="0072019A">
        <w:rPr>
          <w:color w:val="000000"/>
          <w:sz w:val="18"/>
          <w:szCs w:val="18"/>
          <w:shd w:val="clear" w:color="auto" w:fill="EFEFEF"/>
          <w:lang w:val="en-US"/>
        </w:rPr>
        <w:t xml:space="preserve"> </w:t>
      </w:r>
    </w:p>
    <w:p w:rsidR="00BB5338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>&lt;Storage Class="</w:t>
      </w:r>
      <w:proofErr w:type="spellStart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com.tridion.storage.aws.JPAAWS</w:t>
      </w:r>
      <w:r w:rsidR="00ED2EE9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CP</w:t>
      </w:r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DAOFactory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 Id="AWSS3</w:t>
      </w:r>
      <w:r w:rsidR="00A64716">
        <w:rPr>
          <w:color w:val="000000"/>
          <w:sz w:val="18"/>
          <w:szCs w:val="18"/>
          <w:shd w:val="clear" w:color="auto" w:fill="EFEFEF"/>
          <w:lang w:val="en-US"/>
        </w:rPr>
        <w:t>CP</w:t>
      </w:r>
      <w:r w:rsidRPr="00C965A4">
        <w:rPr>
          <w:color w:val="000000"/>
          <w:sz w:val="18"/>
          <w:szCs w:val="18"/>
          <w:shd w:val="clear" w:color="auto" w:fill="EFEFEF"/>
          <w:lang w:val="en-US"/>
        </w:rPr>
        <w:t>" Type="persistence" dialect="MSSQL"&gt;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&lt;Pool 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CheckoutTimeout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="120" 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IdleTimeout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="120" 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MonitorInterval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="60" Size="5" Type="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jdbc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&lt;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DataSource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Class="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com.microsoft.sqlserver.jdbc.SQLServerDataSource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    &lt;Property Name="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serverName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 Value="</w:t>
      </w:r>
      <w:r w:rsidRPr="00E00F22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localhost</w:t>
      </w:r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    &lt;Property Name="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portNumber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 Value="</w:t>
      </w:r>
      <w:r w:rsidRPr="00E00F22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1433</w:t>
      </w:r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    &lt;Property Name="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databaseName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 Value="</w:t>
      </w:r>
      <w:proofErr w:type="spellStart"/>
      <w:r w:rsidRPr="00E00F22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Broker_Stg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    &lt;Property Name="user" Value="</w:t>
      </w:r>
      <w:proofErr w:type="spellStart"/>
      <w:r w:rsidRPr="00E00F22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Broker_Stg_User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    &lt;Property Name="password" Value="</w:t>
      </w:r>
      <w:proofErr w:type="spellStart"/>
      <w:r w:rsidRPr="00E00F22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xxxxxxxx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"/&gt;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&lt;/</w:t>
      </w:r>
      <w:proofErr w:type="spellStart"/>
      <w:r w:rsidRPr="00C965A4">
        <w:rPr>
          <w:color w:val="000000"/>
          <w:sz w:val="18"/>
          <w:szCs w:val="18"/>
          <w:shd w:val="clear" w:color="auto" w:fill="EFEFEF"/>
          <w:lang w:val="en-US"/>
        </w:rPr>
        <w:t>DataSource</w:t>
      </w:r>
      <w:proofErr w:type="spellEnd"/>
      <w:r w:rsidRPr="00C965A4">
        <w:rPr>
          <w:color w:val="000000"/>
          <w:sz w:val="18"/>
          <w:szCs w:val="18"/>
          <w:shd w:val="clear" w:color="auto" w:fill="EFEFEF"/>
          <w:lang w:val="en-US"/>
        </w:rPr>
        <w:t>&gt;</w:t>
      </w:r>
    </w:p>
    <w:p w:rsidR="00BB5338" w:rsidRPr="00C965A4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 xml:space="preserve">                </w:t>
      </w:r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&lt;AWSS3</w:t>
      </w:r>
      <w:r w:rsidR="00291E47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CP</w:t>
      </w:r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 xml:space="preserve">Indexer </w:t>
      </w:r>
      <w:proofErr w:type="spellStart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AwsAccessKeyId</w:t>
      </w:r>
      <w:proofErr w:type="spellEnd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 xml:space="preserve">="XXXXX" </w:t>
      </w:r>
      <w:proofErr w:type="spellStart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AwsSecretAccessKeyId</w:t>
      </w:r>
      <w:proofErr w:type="spellEnd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 xml:space="preserve">="XXXX" </w:t>
      </w:r>
      <w:proofErr w:type="spellStart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BucketName</w:t>
      </w:r>
      <w:proofErr w:type="spellEnd"/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="</w:t>
      </w:r>
      <w:r w:rsidR="00ED2EE9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XXXXX</w:t>
      </w:r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" Class="com.tridion.storage.aws.AWSS3</w:t>
      </w:r>
      <w:r w:rsidR="00291E47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CP</w:t>
      </w:r>
      <w:r w:rsidRPr="000B28A1">
        <w:rPr>
          <w:color w:val="000000"/>
          <w:sz w:val="18"/>
          <w:szCs w:val="18"/>
          <w:highlight w:val="yellow"/>
          <w:shd w:val="clear" w:color="auto" w:fill="EFEFEF"/>
          <w:lang w:val="en-US"/>
        </w:rPr>
        <w:t>Indexer"/&gt;</w:t>
      </w:r>
    </w:p>
    <w:p w:rsidR="00BB5338" w:rsidRDefault="00BB5338" w:rsidP="00BB5338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C965A4">
        <w:rPr>
          <w:color w:val="000000"/>
          <w:sz w:val="18"/>
          <w:szCs w:val="18"/>
          <w:shd w:val="clear" w:color="auto" w:fill="EFEFEF"/>
          <w:lang w:val="en-US"/>
        </w:rPr>
        <w:t>&lt;/Storage&gt;</w:t>
      </w:r>
    </w:p>
    <w:p w:rsidR="00C965A4" w:rsidRDefault="00C965A4" w:rsidP="00E4402A">
      <w:pPr>
        <w:pStyle w:val="HTMLPreformatted"/>
        <w:shd w:val="clear" w:color="auto" w:fill="FFFFFF"/>
        <w:ind w:left="708"/>
        <w:rPr>
          <w:b/>
          <w:bCs/>
          <w:lang w:val="en-US"/>
        </w:rPr>
      </w:pPr>
      <w:r>
        <w:rPr>
          <w:lang w:val="en-US"/>
        </w:rPr>
        <w:br/>
      </w:r>
      <w:r w:rsidR="00F07748" w:rsidRPr="004E577C">
        <w:rPr>
          <w:rFonts w:ascii="Calibri" w:eastAsiaTheme="minorHAnsi" w:hAnsi="Calibri" w:cs="Times New Roman"/>
          <w:sz w:val="22"/>
          <w:szCs w:val="22"/>
          <w:lang w:val="en-US" w:eastAsia="en-US" w:bidi="ar-SA"/>
        </w:rPr>
        <w:t>Right</w:t>
      </w:r>
      <w:r w:rsidRPr="004E577C">
        <w:rPr>
          <w:rFonts w:ascii="Calibri" w:eastAsiaTheme="minorHAnsi" w:hAnsi="Calibri" w:cs="Times New Roman"/>
          <w:sz w:val="22"/>
          <w:szCs w:val="22"/>
          <w:lang w:val="en-US" w:eastAsia="en-US" w:bidi="ar-SA"/>
        </w:rPr>
        <w:t xml:space="preserve"> before the closing tag</w:t>
      </w:r>
      <w:r w:rsidRPr="00C965A4">
        <w:rPr>
          <w:lang w:val="en-US"/>
        </w:rPr>
        <w:t xml:space="preserve"> </w:t>
      </w:r>
      <w:r w:rsidRPr="00C965A4">
        <w:rPr>
          <w:b/>
          <w:bCs/>
          <w:lang w:val="en-US"/>
        </w:rPr>
        <w:t>&lt;/</w:t>
      </w:r>
      <w:r w:rsidRPr="00C965A4">
        <w:rPr>
          <w:b/>
          <w:bCs/>
          <w:color w:val="000080"/>
          <w:sz w:val="18"/>
          <w:szCs w:val="18"/>
          <w:shd w:val="clear" w:color="auto" w:fill="EFEFEF"/>
          <w:lang w:val="en-US"/>
        </w:rPr>
        <w:t>Storages</w:t>
      </w:r>
      <w:r w:rsidRPr="00C965A4">
        <w:rPr>
          <w:b/>
          <w:bCs/>
          <w:lang w:val="en-US"/>
        </w:rPr>
        <w:t>&gt;</w:t>
      </w:r>
    </w:p>
    <w:p w:rsidR="00F07748" w:rsidRPr="004E577C" w:rsidRDefault="00F07748" w:rsidP="00E4402A">
      <w:pPr>
        <w:pStyle w:val="HTMLPreformatted"/>
        <w:shd w:val="clear" w:color="auto" w:fill="FFFFFF"/>
        <w:ind w:left="708"/>
        <w:rPr>
          <w:rFonts w:ascii="Calibri" w:eastAsiaTheme="minorHAnsi" w:hAnsi="Calibri" w:cs="Times New Roman"/>
          <w:sz w:val="22"/>
          <w:szCs w:val="22"/>
          <w:lang w:val="en-US" w:eastAsia="en-US" w:bidi="ar-SA"/>
        </w:rPr>
      </w:pPr>
      <w:r>
        <w:rPr>
          <w:b/>
          <w:bCs/>
          <w:lang w:val="en-US"/>
        </w:rPr>
        <w:br/>
      </w:r>
      <w:r w:rsidRPr="004E577C">
        <w:rPr>
          <w:rFonts w:ascii="Calibri" w:eastAsiaTheme="minorHAnsi" w:hAnsi="Calibri" w:cs="Times New Roman"/>
          <w:b/>
          <w:sz w:val="22"/>
          <w:szCs w:val="22"/>
          <w:lang w:val="en-US" w:eastAsia="en-US" w:bidi="ar-SA"/>
        </w:rPr>
        <w:t>Note:</w:t>
      </w:r>
      <w:r w:rsidRPr="004E577C">
        <w:rPr>
          <w:rFonts w:ascii="Calibri" w:eastAsiaTheme="minorHAnsi" w:hAnsi="Calibri" w:cs="Times New Roman"/>
          <w:sz w:val="22"/>
          <w:szCs w:val="22"/>
          <w:lang w:val="en-US" w:eastAsia="en-US" w:bidi="ar-SA"/>
        </w:rPr>
        <w:t xml:space="preserve"> Update the correct database configuration details </w:t>
      </w:r>
      <w:r w:rsidR="005B6096">
        <w:rPr>
          <w:rFonts w:ascii="Calibri" w:eastAsiaTheme="minorHAnsi" w:hAnsi="Calibri" w:cs="Times New Roman"/>
          <w:sz w:val="22"/>
          <w:szCs w:val="22"/>
          <w:lang w:val="en-US" w:eastAsia="en-US" w:bidi="ar-SA"/>
        </w:rPr>
        <w:t>respective environment and AWS S</w:t>
      </w:r>
      <w:r w:rsidRPr="004E577C">
        <w:rPr>
          <w:rFonts w:ascii="Calibri" w:eastAsiaTheme="minorHAnsi" w:hAnsi="Calibri" w:cs="Times New Roman"/>
          <w:sz w:val="22"/>
          <w:szCs w:val="22"/>
          <w:lang w:val="en-US" w:eastAsia="en-US" w:bidi="ar-SA"/>
        </w:rPr>
        <w:t>3 bucket and API details</w:t>
      </w:r>
    </w:p>
    <w:p w:rsidR="006E2192" w:rsidRDefault="006E2192" w:rsidP="006E2192">
      <w:pPr>
        <w:rPr>
          <w:u w:val="single"/>
        </w:rPr>
      </w:pPr>
    </w:p>
    <w:p w:rsidR="00DF488E" w:rsidRPr="00DF488E" w:rsidRDefault="006E2192" w:rsidP="00DF488E">
      <w:pPr>
        <w:pStyle w:val="ListParagraph"/>
        <w:numPr>
          <w:ilvl w:val="0"/>
          <w:numId w:val="4"/>
        </w:numP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</w:pPr>
      <w:r w:rsidRPr="00C965A4">
        <w:t>Add</w:t>
      </w:r>
      <w:r>
        <w:t xml:space="preserve"> </w:t>
      </w:r>
    </w:p>
    <w:p w:rsidR="00DF488E" w:rsidRPr="00DF488E" w:rsidRDefault="00DF488E" w:rsidP="00DF488E">
      <w:pPr>
        <w:pStyle w:val="ListParagraph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</w:pPr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 xml:space="preserve">&lt;Item cached="true" </w:t>
      </w:r>
      <w:proofErr w:type="spellStart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itemExtension</w:t>
      </w:r>
      <w:proofErr w:type="spellEnd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=".</w:t>
      </w:r>
      <w:proofErr w:type="spellStart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aspx</w:t>
      </w:r>
      <w:proofErr w:type="spellEnd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 xml:space="preserve">" </w:t>
      </w:r>
      <w:proofErr w:type="spellStart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storageId</w:t>
      </w:r>
      <w:proofErr w:type="spellEnd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="</w:t>
      </w:r>
      <w:proofErr w:type="spellStart"/>
      <w:r w:rsidRPr="00DF488E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shd w:val="clear" w:color="auto" w:fill="EFEFEF"/>
          <w:lang w:eastAsia="nl-NL" w:bidi="ta-IN"/>
        </w:rPr>
        <w:t>defaultdb</w:t>
      </w:r>
      <w:proofErr w:type="spellEnd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 xml:space="preserve">" </w:t>
      </w:r>
      <w:proofErr w:type="spellStart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typeMapping</w:t>
      </w:r>
      <w:proofErr w:type="spellEnd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="Page"/&gt;</w:t>
      </w:r>
    </w:p>
    <w:p w:rsidR="00DF488E" w:rsidRPr="00DF488E" w:rsidRDefault="00DF488E" w:rsidP="00DF488E">
      <w:pPr>
        <w:pStyle w:val="ListParagraph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</w:pPr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 xml:space="preserve">&lt;Item cached="false" </w:t>
      </w:r>
      <w:proofErr w:type="spellStart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storageId</w:t>
      </w:r>
      <w:proofErr w:type="spellEnd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="</w:t>
      </w:r>
      <w:r w:rsidRPr="00DF488E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shd w:val="clear" w:color="auto" w:fill="EFEFEF"/>
          <w:lang w:eastAsia="nl-NL" w:bidi="ta-IN"/>
        </w:rPr>
        <w:t>AWSS3Binary</w:t>
      </w:r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 xml:space="preserve">" </w:t>
      </w:r>
      <w:proofErr w:type="spellStart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typeMapping</w:t>
      </w:r>
      <w:proofErr w:type="spellEnd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="Binary"/&gt;</w:t>
      </w:r>
    </w:p>
    <w:p w:rsidR="00DF488E" w:rsidRDefault="00DF488E" w:rsidP="00DF488E">
      <w:pPr>
        <w:pStyle w:val="ListParagraph"/>
      </w:pPr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 xml:space="preserve">&lt;Item cached="false" </w:t>
      </w:r>
      <w:proofErr w:type="spellStart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storageId</w:t>
      </w:r>
      <w:proofErr w:type="spellEnd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="</w:t>
      </w:r>
      <w:r w:rsidRPr="00DF488E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shd w:val="clear" w:color="auto" w:fill="EFEFEF"/>
          <w:lang w:eastAsia="nl-NL" w:bidi="ta-IN"/>
        </w:rPr>
        <w:t>AWSS3Page</w:t>
      </w:r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 xml:space="preserve">" </w:t>
      </w:r>
      <w:proofErr w:type="spellStart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typeMapping</w:t>
      </w:r>
      <w:proofErr w:type="spellEnd"/>
      <w:r w:rsidRPr="00DF4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="Page"/&gt;</w:t>
      </w:r>
      <w:r w:rsidR="006E2192">
        <w:t xml:space="preserve">          </w:t>
      </w:r>
      <w:r w:rsidR="00FB27A0">
        <w:tab/>
      </w:r>
    </w:p>
    <w:p w:rsidR="00C965A4" w:rsidRDefault="00DF488E" w:rsidP="00DF488E">
      <w:pPr>
        <w:pStyle w:val="ListParagraph"/>
      </w:pPr>
      <w:r>
        <w:br/>
      </w:r>
      <w:r w:rsidR="006E2192">
        <w:t xml:space="preserve">Right before the closing tag </w:t>
      </w:r>
      <w:r w:rsidR="006E2192" w:rsidRPr="006E2192">
        <w:t>&lt;/</w:t>
      </w:r>
      <w:proofErr w:type="spellStart"/>
      <w:r w:rsidR="006E2192" w:rsidRPr="006E2192">
        <w:rPr>
          <w:rFonts w:ascii="Courier New" w:eastAsia="Times New Roman" w:hAnsi="Courier New" w:cs="Courier New"/>
          <w:b/>
          <w:bCs/>
          <w:color w:val="000080"/>
          <w:sz w:val="18"/>
          <w:szCs w:val="18"/>
          <w:shd w:val="clear" w:color="auto" w:fill="EFEFEF"/>
          <w:lang w:eastAsia="nl-NL" w:bidi="ta-IN"/>
        </w:rPr>
        <w:t>ItemTypes</w:t>
      </w:r>
      <w:proofErr w:type="spellEnd"/>
      <w:r w:rsidR="006E2192" w:rsidRPr="006E2192">
        <w:t>&gt;</w:t>
      </w:r>
    </w:p>
    <w:p w:rsidR="00B86B74" w:rsidRDefault="00B86B74" w:rsidP="00C965A4"/>
    <w:p w:rsidR="00D87B9C" w:rsidRDefault="00D87B9C" w:rsidP="00D87B9C">
      <w:pPr>
        <w:ind w:left="708"/>
      </w:pPr>
      <w:r>
        <w:t xml:space="preserve">Just for Reference am attaching the current </w:t>
      </w:r>
      <w:r w:rsidRPr="00D87B9C">
        <w:rPr>
          <w:b/>
        </w:rPr>
        <w:t>cd_storage_config.xml</w:t>
      </w:r>
      <w:r>
        <w:t xml:space="preserve"> file </w:t>
      </w:r>
    </w:p>
    <w:p w:rsidR="00D87B9C" w:rsidRDefault="00D87B9C" w:rsidP="00C965A4"/>
    <w:p w:rsidR="00D87B9C" w:rsidRDefault="00D87B9C" w:rsidP="00C965A4">
      <w:r>
        <w:tab/>
      </w:r>
      <w:r>
        <w:tab/>
      </w:r>
      <w:r>
        <w:tab/>
      </w:r>
      <w:r>
        <w:tab/>
      </w:r>
      <w:r w:rsidR="00E85552" w:rsidRPr="00E85552">
        <w:object w:dxaOrig="204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0.5pt" o:ole="">
            <v:imagedata r:id="rId8" o:title=""/>
          </v:shape>
          <o:OLEObject Type="Embed" ProgID="Package" ShapeID="_x0000_i1025" DrawAspect="Content" ObjectID="_1604484492" r:id="rId9"/>
        </w:object>
      </w:r>
      <w:bookmarkStart w:id="0" w:name="_GoBack"/>
      <w:bookmarkEnd w:id="0"/>
      <w:r>
        <w:tab/>
      </w:r>
      <w:r>
        <w:tab/>
      </w:r>
      <w:r>
        <w:tab/>
      </w:r>
    </w:p>
    <w:p w:rsidR="00D87B9C" w:rsidRDefault="00D87B9C" w:rsidP="00C965A4"/>
    <w:p w:rsidR="00C965A4" w:rsidRDefault="00C965A4" w:rsidP="00C965A4">
      <w:pPr>
        <w:pStyle w:val="ListParagraph"/>
        <w:numPr>
          <w:ilvl w:val="0"/>
          <w:numId w:val="3"/>
        </w:numPr>
      </w:pPr>
      <w:r>
        <w:t xml:space="preserve">To enable logging, it is required to add a logger into </w:t>
      </w:r>
      <w:r w:rsidRPr="00C965A4">
        <w:rPr>
          <w:b/>
          <w:bCs/>
        </w:rPr>
        <w:t>logback.xml</w:t>
      </w:r>
      <w:r>
        <w:t xml:space="preserve">, </w:t>
      </w:r>
      <w:r w:rsidR="00D87B9C">
        <w:t>if</w:t>
      </w:r>
      <w:r>
        <w:t xml:space="preserve"> this is not already available</w:t>
      </w:r>
    </w:p>
    <w:p w:rsidR="00A04046" w:rsidRDefault="00A04046" w:rsidP="00A04046">
      <w:pPr>
        <w:pStyle w:val="ListParagraph"/>
      </w:pPr>
    </w:p>
    <w:p w:rsidR="006E2192" w:rsidRPr="006E2192" w:rsidRDefault="00C965A4" w:rsidP="006E2192">
      <w:pPr>
        <w:pStyle w:val="ListParagraph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</w:pPr>
      <w:r>
        <w:rPr>
          <w:rFonts w:ascii="Consolas" w:hAnsi="Consolas" w:cs="Consolas"/>
        </w:rPr>
        <w:t>   </w:t>
      </w:r>
      <w:r w:rsidR="006E2192" w:rsidRPr="006E219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&lt;logger name="</w:t>
      </w:r>
      <w:r w:rsidR="006E2192" w:rsidRPr="00DC197A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shd w:val="clear" w:color="auto" w:fill="EFEFEF"/>
          <w:lang w:eastAsia="nl-NL" w:bidi="ta-IN"/>
        </w:rPr>
        <w:t>com.tridion.storage.aws</w:t>
      </w:r>
      <w:r w:rsidR="006E2192" w:rsidRPr="006E219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" level="${log.level}" additivity="false"&gt;</w:t>
      </w:r>
    </w:p>
    <w:p w:rsidR="006E2192" w:rsidRPr="006E2192" w:rsidRDefault="006E2192" w:rsidP="006E2192">
      <w:pPr>
        <w:pStyle w:val="ListParagraph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</w:pPr>
      <w:r w:rsidRPr="006E219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ab/>
      </w:r>
      <w:r w:rsidRPr="006E219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ab/>
        <w:t>&lt;appender-ref ref="rollingAWSExtensionsLog" /&gt;</w:t>
      </w:r>
    </w:p>
    <w:p w:rsidR="005C42E8" w:rsidRDefault="006E2192" w:rsidP="006E2192">
      <w:pPr>
        <w:pStyle w:val="ListParagraph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</w:pPr>
      <w:r w:rsidRPr="006E219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 xml:space="preserve">   &lt;/logger&gt; </w:t>
      </w:r>
    </w:p>
    <w:p w:rsidR="00F742A8" w:rsidRDefault="00F742A8" w:rsidP="006E2192">
      <w:pPr>
        <w:pStyle w:val="ListParagraph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</w:pPr>
    </w:p>
    <w:p w:rsidR="00F742A8" w:rsidRDefault="00F742A8" w:rsidP="00F742A8">
      <w:pPr>
        <w:ind w:left="720"/>
      </w:pPr>
      <w:r>
        <w:t> </w:t>
      </w:r>
      <w:r>
        <w:rPr>
          <w:b/>
          <w:highlight w:val="cyan"/>
          <w:u w:val="single"/>
        </w:rPr>
        <w:t>Note:</w:t>
      </w:r>
      <w:r>
        <w:t xml:space="preserve"> by replacing “${log.level}” with “</w:t>
      </w:r>
      <w:r w:rsidRPr="00E4402A">
        <w:rPr>
          <w:b/>
          <w:bCs/>
        </w:rPr>
        <w:t>DEBUG</w:t>
      </w:r>
      <w:r>
        <w:t>” for this appender only, the loglevel can be set for the aws-s3</w:t>
      </w:r>
      <w:r w:rsidR="005A02C2">
        <w:t xml:space="preserve"> Extensions</w:t>
      </w:r>
      <w:r>
        <w:t>, without influencing the other logging.</w:t>
      </w:r>
    </w:p>
    <w:p w:rsidR="00C965A4" w:rsidRDefault="006E2192" w:rsidP="006E2192">
      <w:pPr>
        <w:pStyle w:val="ListParagraph"/>
      </w:pPr>
      <w:r w:rsidRPr="006E219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br/>
      </w:r>
      <w:r w:rsidR="00C965A4">
        <w:t>This logger is configured to</w:t>
      </w:r>
      <w:r w:rsidR="00E4402A">
        <w:t> use</w:t>
      </w:r>
      <w:r w:rsidR="00C965A4">
        <w:t xml:space="preserve"> a separate log file, which is defined by</w:t>
      </w:r>
      <w:r w:rsidR="00E4402A">
        <w:t> adding</w:t>
      </w:r>
      <w:r w:rsidR="00C965A4">
        <w:t xml:space="preserve"> the appender below</w:t>
      </w:r>
    </w:p>
    <w:p w:rsidR="006E2192" w:rsidRPr="006E2192" w:rsidRDefault="00C965A4" w:rsidP="006E2192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6E2192">
        <w:rPr>
          <w:rFonts w:ascii="Consolas" w:hAnsi="Consolas" w:cs="Consolas"/>
          <w:lang w:val="en-US"/>
        </w:rPr>
        <w:t>   </w:t>
      </w:r>
      <w:r w:rsidR="006E2192" w:rsidRPr="006E2192">
        <w:rPr>
          <w:color w:val="000000"/>
          <w:sz w:val="18"/>
          <w:szCs w:val="18"/>
          <w:shd w:val="clear" w:color="auto" w:fill="EFEFEF"/>
          <w:lang w:val="en-US"/>
        </w:rPr>
        <w:t>&lt;appender name="rollingAWSExtensionsLog" class="ch.qos.logback.core.rolling.RollingFileAppender"&gt;</w:t>
      </w:r>
    </w:p>
    <w:p w:rsidR="006E2192" w:rsidRPr="006E2192" w:rsidRDefault="006E2192" w:rsidP="006E2192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6E2192">
        <w:rPr>
          <w:color w:val="000000"/>
          <w:sz w:val="18"/>
          <w:szCs w:val="18"/>
          <w:shd w:val="clear" w:color="auto" w:fill="EFEFEF"/>
          <w:lang w:val="en-US"/>
        </w:rPr>
        <w:t xml:space="preserve">        &lt;rollingPolicy class="ch.qos.logback.core.rolling.TimeBasedRollingPolicy"&gt;</w:t>
      </w:r>
    </w:p>
    <w:p w:rsidR="006E2192" w:rsidRPr="006E2192" w:rsidRDefault="006E2192" w:rsidP="006E2192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6E2192">
        <w:rPr>
          <w:color w:val="000000"/>
          <w:sz w:val="18"/>
          <w:szCs w:val="18"/>
          <w:shd w:val="clear" w:color="auto" w:fill="EFEFEF"/>
          <w:lang w:val="en-US"/>
        </w:rPr>
        <w:t xml:space="preserve">            &lt;fileNamePattern&gt;${log.folder}/</w:t>
      </w:r>
      <w:r>
        <w:rPr>
          <w:color w:val="000000"/>
          <w:sz w:val="18"/>
          <w:szCs w:val="18"/>
          <w:shd w:val="clear" w:color="auto" w:fill="EFEFEF"/>
          <w:lang w:val="en-US"/>
        </w:rPr>
        <w:t>awss3-</w:t>
      </w:r>
      <w:r w:rsidRPr="006E2192">
        <w:rPr>
          <w:color w:val="000000"/>
          <w:sz w:val="18"/>
          <w:szCs w:val="18"/>
          <w:shd w:val="clear" w:color="auto" w:fill="EFEFEF"/>
          <w:lang w:val="en-US"/>
        </w:rPr>
        <w:t>extentions.%d{yyyy-MM-dd}.log&lt;/fileNamePattern&gt;</w:t>
      </w:r>
    </w:p>
    <w:p w:rsidR="006E2192" w:rsidRPr="006E2192" w:rsidRDefault="006E2192" w:rsidP="006E2192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6E2192">
        <w:rPr>
          <w:color w:val="000000"/>
          <w:sz w:val="18"/>
          <w:szCs w:val="18"/>
          <w:shd w:val="clear" w:color="auto" w:fill="EFEFEF"/>
          <w:lang w:val="en-US"/>
        </w:rPr>
        <w:t xml:space="preserve">            &lt;maxHistory&gt;${log.history}&lt;/maxHistory&gt;</w:t>
      </w:r>
    </w:p>
    <w:p w:rsidR="006E2192" w:rsidRPr="006E2192" w:rsidRDefault="006E2192" w:rsidP="006E2192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6E2192">
        <w:rPr>
          <w:color w:val="000000"/>
          <w:sz w:val="18"/>
          <w:szCs w:val="18"/>
          <w:shd w:val="clear" w:color="auto" w:fill="EFEFEF"/>
          <w:lang w:val="en-US"/>
        </w:rPr>
        <w:t xml:space="preserve">        &lt;/rollingPolicy&gt;</w:t>
      </w:r>
    </w:p>
    <w:p w:rsidR="006E2192" w:rsidRPr="006E2192" w:rsidRDefault="006E2192" w:rsidP="006E2192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6E2192">
        <w:rPr>
          <w:color w:val="000000"/>
          <w:sz w:val="18"/>
          <w:szCs w:val="18"/>
          <w:shd w:val="clear" w:color="auto" w:fill="EFEFEF"/>
          <w:lang w:val="en-US"/>
        </w:rPr>
        <w:t xml:space="preserve">        &lt;encoder&gt;</w:t>
      </w:r>
    </w:p>
    <w:p w:rsidR="006E2192" w:rsidRPr="006E2192" w:rsidRDefault="006E2192" w:rsidP="006E2192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6E2192">
        <w:rPr>
          <w:color w:val="000000"/>
          <w:sz w:val="18"/>
          <w:szCs w:val="18"/>
          <w:shd w:val="clear" w:color="auto" w:fill="EFEFEF"/>
          <w:lang w:val="en-US"/>
        </w:rPr>
        <w:t xml:space="preserve">            &lt;charset&gt;${log.encoding}&lt;/charset&gt;</w:t>
      </w:r>
    </w:p>
    <w:p w:rsidR="006E2192" w:rsidRPr="006E2192" w:rsidRDefault="006E2192" w:rsidP="006E2192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6E2192">
        <w:rPr>
          <w:color w:val="000000"/>
          <w:sz w:val="18"/>
          <w:szCs w:val="18"/>
          <w:shd w:val="clear" w:color="auto" w:fill="EFEFEF"/>
          <w:lang w:val="en-US"/>
        </w:rPr>
        <w:t xml:space="preserve">            &lt;pattern&gt;${log.pattern}&lt;/pattern&gt;</w:t>
      </w:r>
    </w:p>
    <w:p w:rsidR="006E2192" w:rsidRPr="006E2192" w:rsidRDefault="006E2192" w:rsidP="006E2192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6E2192">
        <w:rPr>
          <w:color w:val="000000"/>
          <w:sz w:val="18"/>
          <w:szCs w:val="18"/>
          <w:shd w:val="clear" w:color="auto" w:fill="EFEFEF"/>
          <w:lang w:val="en-US"/>
        </w:rPr>
        <w:t xml:space="preserve">        &lt;/encoder&gt;</w:t>
      </w:r>
    </w:p>
    <w:p w:rsidR="006E2192" w:rsidRPr="006E2192" w:rsidRDefault="006E2192" w:rsidP="006E2192">
      <w:pPr>
        <w:pStyle w:val="HTMLPreformatted"/>
        <w:shd w:val="clear" w:color="auto" w:fill="FFFFFF"/>
        <w:ind w:left="708"/>
        <w:rPr>
          <w:color w:val="000000"/>
          <w:sz w:val="18"/>
          <w:szCs w:val="18"/>
          <w:shd w:val="clear" w:color="auto" w:fill="EFEFEF"/>
          <w:lang w:val="en-US"/>
        </w:rPr>
      </w:pPr>
      <w:r w:rsidRPr="006E2192">
        <w:rPr>
          <w:color w:val="000000"/>
          <w:sz w:val="18"/>
          <w:szCs w:val="18"/>
          <w:shd w:val="clear" w:color="auto" w:fill="EFEFEF"/>
          <w:lang w:val="en-US"/>
        </w:rPr>
        <w:t xml:space="preserve">        &lt;prudent&gt;true&lt;/prudent&gt;</w:t>
      </w:r>
    </w:p>
    <w:p w:rsidR="00C965A4" w:rsidRDefault="006E2192" w:rsidP="006E2192">
      <w:pPr>
        <w:pStyle w:val="HTMLPreformatted"/>
        <w:shd w:val="clear" w:color="auto" w:fill="FFFFFF"/>
        <w:ind w:left="708"/>
        <w:rPr>
          <w:rFonts w:ascii="Calibri" w:hAnsi="Calibri" w:cs="Times New Roman"/>
        </w:rPr>
      </w:pPr>
      <w:r w:rsidRPr="006E2192">
        <w:rPr>
          <w:color w:val="000000"/>
          <w:sz w:val="18"/>
          <w:szCs w:val="18"/>
          <w:shd w:val="clear" w:color="auto" w:fill="EFEFEF"/>
          <w:lang w:val="en-US"/>
        </w:rPr>
        <w:t xml:space="preserve">    &lt;/appender&gt;</w:t>
      </w:r>
      <w:r>
        <w:rPr>
          <w:rFonts w:ascii="Consolas" w:hAnsi="Consolas" w:cs="Consolas"/>
        </w:rPr>
        <w:br/>
      </w:r>
    </w:p>
    <w:p w:rsidR="00C965A4" w:rsidRDefault="00C965A4" w:rsidP="00320CA3">
      <w:pPr>
        <w:ind w:left="708" w:firstLine="12"/>
      </w:pPr>
      <w:r w:rsidRPr="00320CA3">
        <w:rPr>
          <w:b/>
          <w:highlight w:val="cyan"/>
          <w:u w:val="single"/>
        </w:rPr>
        <w:t>Note 1</w:t>
      </w:r>
      <w:r w:rsidRPr="00320CA3">
        <w:rPr>
          <w:b/>
          <w:highlight w:val="cyan"/>
        </w:rPr>
        <w:t>:</w:t>
      </w:r>
      <w:r>
        <w:t xml:space="preserve"> </w:t>
      </w:r>
      <w:r w:rsidR="00D87B9C">
        <w:t>If</w:t>
      </w:r>
      <w:r>
        <w:t xml:space="preserve"> logging </w:t>
      </w:r>
      <w:r w:rsidR="00D87B9C">
        <w:t>in</w:t>
      </w:r>
      <w:r>
        <w:t>to a separate file is not required, the appender does not have to be added and the logger will look like this</w:t>
      </w:r>
    </w:p>
    <w:p w:rsidR="00C965A4" w:rsidRPr="006E2192" w:rsidRDefault="00C965A4" w:rsidP="00C965A4">
      <w:pPr>
        <w:pStyle w:val="ListParagraph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</w:pPr>
      <w:r>
        <w:rPr>
          <w:rFonts w:ascii="Consolas" w:hAnsi="Consolas" w:cs="Consolas"/>
        </w:rPr>
        <w:t xml:space="preserve">    </w:t>
      </w:r>
      <w:r w:rsidRPr="006E219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&lt;logger name="</w:t>
      </w:r>
      <w:r w:rsidR="006E2192" w:rsidRPr="006E219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 xml:space="preserve"> com.tridion.storage.aws</w:t>
      </w:r>
      <w:r w:rsidRPr="006E219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" level="${log.level}"&gt;</w:t>
      </w:r>
    </w:p>
    <w:p w:rsidR="00C965A4" w:rsidRPr="006E2192" w:rsidRDefault="00C965A4" w:rsidP="00C965A4">
      <w:pPr>
        <w:pStyle w:val="ListParagraph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</w:pPr>
      <w:r w:rsidRPr="006E219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        &lt;appender-ref ref="rollingCoreLog"/&gt;</w:t>
      </w:r>
    </w:p>
    <w:p w:rsidR="00C965A4" w:rsidRDefault="00C965A4" w:rsidP="00C965A4">
      <w:pPr>
        <w:pStyle w:val="ListParagraph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</w:pPr>
      <w:r w:rsidRPr="006E219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  <w:t>    &lt;/logger&gt;</w:t>
      </w:r>
    </w:p>
    <w:p w:rsidR="00D87B9C" w:rsidRPr="006E2192" w:rsidRDefault="00D87B9C" w:rsidP="00C965A4">
      <w:pPr>
        <w:pStyle w:val="ListParagraph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FEFEF"/>
          <w:lang w:eastAsia="nl-NL" w:bidi="ta-IN"/>
        </w:rPr>
      </w:pPr>
    </w:p>
    <w:p w:rsidR="00C965A4" w:rsidRDefault="00320CA3" w:rsidP="00320CA3">
      <w:pPr>
        <w:ind w:left="720"/>
      </w:pPr>
      <w:r>
        <w:t> </w:t>
      </w:r>
      <w:r w:rsidR="00C965A4" w:rsidRPr="00320CA3">
        <w:rPr>
          <w:b/>
          <w:highlight w:val="cyan"/>
          <w:u w:val="single"/>
        </w:rPr>
        <w:t>Note 2</w:t>
      </w:r>
      <w:r w:rsidR="00C965A4" w:rsidRPr="00320CA3">
        <w:rPr>
          <w:b/>
          <w:highlight w:val="cyan"/>
        </w:rPr>
        <w:t>:</w:t>
      </w:r>
      <w:r w:rsidR="00C965A4">
        <w:t xml:space="preserve"> by replacing “${log.level}” with</w:t>
      </w:r>
      <w:r w:rsidR="00E4402A">
        <w:t> “</w:t>
      </w:r>
      <w:r w:rsidR="00C965A4" w:rsidRPr="00E4402A">
        <w:rPr>
          <w:b/>
          <w:bCs/>
        </w:rPr>
        <w:t>DEBUG</w:t>
      </w:r>
      <w:r w:rsidR="00C965A4">
        <w:t xml:space="preserve">” for this appender only, the loglevel can be set for the </w:t>
      </w:r>
      <w:r w:rsidR="006E2192">
        <w:t>aws</w:t>
      </w:r>
      <w:r w:rsidR="005A02C2">
        <w:t>-</w:t>
      </w:r>
      <w:r w:rsidR="006E2192">
        <w:t xml:space="preserve">s3 </w:t>
      </w:r>
      <w:r w:rsidR="005A02C2">
        <w:t>Extensions</w:t>
      </w:r>
      <w:r w:rsidR="00C965A4">
        <w:t>, without influencing the other logging</w:t>
      </w:r>
      <w:r>
        <w:t>.</w:t>
      </w:r>
    </w:p>
    <w:p w:rsidR="00C965A4" w:rsidRDefault="00C965A4" w:rsidP="00320CA3">
      <w:pPr>
        <w:ind w:left="708" w:firstLine="12"/>
      </w:pPr>
      <w:r>
        <w:t xml:space="preserve">It is strongly recommended to set log level higher to </w:t>
      </w:r>
      <w:r w:rsidRPr="00D87B9C">
        <w:rPr>
          <w:b/>
        </w:rPr>
        <w:t>DEBUG</w:t>
      </w:r>
      <w:r>
        <w:t xml:space="preserve"> unless debugging is being performed.</w:t>
      </w:r>
    </w:p>
    <w:p w:rsidR="00C965A4" w:rsidRDefault="00C965A4" w:rsidP="00C965A4">
      <w:pPr>
        <w:ind w:firstLine="720"/>
      </w:pPr>
    </w:p>
    <w:p w:rsidR="006E2192" w:rsidRDefault="006E2192" w:rsidP="00320CA3">
      <w:pPr>
        <w:pStyle w:val="ListParagraph"/>
        <w:numPr>
          <w:ilvl w:val="1"/>
          <w:numId w:val="8"/>
        </w:numPr>
      </w:pPr>
      <w:r>
        <w:t xml:space="preserve">Re-Install the Deployer Service to pick the </w:t>
      </w:r>
      <w:r w:rsidRPr="006E2192">
        <w:rPr>
          <w:b/>
          <w:bCs/>
        </w:rPr>
        <w:t>aws-s3</w:t>
      </w:r>
      <w:r>
        <w:t xml:space="preserve"> folder and jars</w:t>
      </w:r>
    </w:p>
    <w:p w:rsidR="00C965A4" w:rsidRDefault="00C965A4" w:rsidP="00320CA3">
      <w:pPr>
        <w:pStyle w:val="ListParagraph"/>
        <w:numPr>
          <w:ilvl w:val="1"/>
          <w:numId w:val="8"/>
        </w:numPr>
      </w:pPr>
      <w:r>
        <w:t xml:space="preserve">Restart the </w:t>
      </w:r>
      <w:r w:rsidR="006E2192">
        <w:t>Deployer</w:t>
      </w:r>
      <w:r>
        <w:t xml:space="preserve"> Micro service</w:t>
      </w:r>
    </w:p>
    <w:p w:rsidR="00C965A4" w:rsidRDefault="00C965A4" w:rsidP="00320CA3">
      <w:pPr>
        <w:pStyle w:val="ListParagraph"/>
        <w:numPr>
          <w:ilvl w:val="1"/>
          <w:numId w:val="8"/>
        </w:numPr>
      </w:pPr>
      <w:r>
        <w:t xml:space="preserve">Check the </w:t>
      </w:r>
      <w:r w:rsidRPr="00E4402A">
        <w:rPr>
          <w:b/>
          <w:bCs/>
        </w:rPr>
        <w:t>cd_core</w:t>
      </w:r>
      <w:r>
        <w:t xml:space="preserve"> log file for errors</w:t>
      </w:r>
      <w:r w:rsidR="006E2192">
        <w:t xml:space="preserve"> if any</w:t>
      </w:r>
    </w:p>
    <w:p w:rsidR="00C965A4" w:rsidRDefault="00C965A4" w:rsidP="00C965A4">
      <w:pPr>
        <w:ind w:left="720"/>
      </w:pPr>
    </w:p>
    <w:p w:rsidR="00C965A4" w:rsidRPr="00E4402A" w:rsidRDefault="00C965A4" w:rsidP="00C965A4">
      <w:pPr>
        <w:pStyle w:val="ListParagraph"/>
        <w:numPr>
          <w:ilvl w:val="0"/>
          <w:numId w:val="1"/>
        </w:numPr>
        <w:rPr>
          <w:b/>
          <w:bCs/>
        </w:rPr>
      </w:pPr>
      <w:r w:rsidRPr="00E4402A">
        <w:rPr>
          <w:b/>
          <w:bCs/>
        </w:rPr>
        <w:t xml:space="preserve">Republish the </w:t>
      </w:r>
      <w:r w:rsidR="006E2192" w:rsidRPr="00E4402A">
        <w:rPr>
          <w:b/>
          <w:bCs/>
        </w:rPr>
        <w:t>pages</w:t>
      </w:r>
      <w:r w:rsidRPr="00E4402A">
        <w:rPr>
          <w:b/>
          <w:bCs/>
        </w:rPr>
        <w:t xml:space="preserve"> which </w:t>
      </w:r>
      <w:r w:rsidR="006E2192" w:rsidRPr="00E4402A">
        <w:rPr>
          <w:b/>
          <w:bCs/>
        </w:rPr>
        <w:t>has</w:t>
      </w:r>
      <w:r w:rsidRPr="00E4402A">
        <w:rPr>
          <w:b/>
          <w:bCs/>
        </w:rPr>
        <w:t xml:space="preserve"> </w:t>
      </w:r>
      <w:r w:rsidR="006E2192" w:rsidRPr="00E4402A">
        <w:rPr>
          <w:b/>
          <w:bCs/>
        </w:rPr>
        <w:t>images</w:t>
      </w:r>
      <w:r w:rsidR="004F20E0">
        <w:rPr>
          <w:b/>
          <w:bCs/>
        </w:rPr>
        <w:t>, .xml’s, DCP ,.aspx or any other Binaries</w:t>
      </w:r>
    </w:p>
    <w:p w:rsidR="00C965A4" w:rsidRPr="006E2192" w:rsidRDefault="00C965A4" w:rsidP="00C965A4"/>
    <w:p w:rsidR="00DE1596" w:rsidRDefault="00A346B5" w:rsidP="008331E8">
      <w:pPr>
        <w:pStyle w:val="ListParagraph"/>
        <w:numPr>
          <w:ilvl w:val="0"/>
          <w:numId w:val="1"/>
        </w:numPr>
      </w:pPr>
      <w:r w:rsidRPr="009D57EB">
        <w:rPr>
          <w:b/>
          <w:bCs/>
        </w:rPr>
        <w:t>Verify the</w:t>
      </w:r>
      <w:r w:rsidR="00C965A4" w:rsidRPr="009D57EB">
        <w:rPr>
          <w:b/>
          <w:bCs/>
        </w:rPr>
        <w:t xml:space="preserve"> results </w:t>
      </w:r>
      <w:r w:rsidR="006E2192" w:rsidRPr="009D57EB">
        <w:rPr>
          <w:b/>
          <w:bCs/>
        </w:rPr>
        <w:t xml:space="preserve">in aws s3 bucket </w:t>
      </w:r>
      <w:r w:rsidR="00C965A4" w:rsidRPr="009D57EB">
        <w:rPr>
          <w:b/>
          <w:bCs/>
        </w:rPr>
        <w:t xml:space="preserve">and consult </w:t>
      </w:r>
      <w:r w:rsidR="006E2192" w:rsidRPr="009D57EB">
        <w:rPr>
          <w:b/>
          <w:bCs/>
          <w:color w:val="000000"/>
          <w:sz w:val="18"/>
          <w:szCs w:val="18"/>
          <w:shd w:val="clear" w:color="auto" w:fill="EFEFEF"/>
        </w:rPr>
        <w:t>awss3-</w:t>
      </w:r>
      <w:r w:rsidR="006E2192" w:rsidRPr="009D57EB">
        <w:rPr>
          <w:rFonts w:ascii="Courier New" w:hAnsi="Courier New" w:cs="Courier New"/>
          <w:b/>
          <w:bCs/>
          <w:color w:val="000000"/>
          <w:sz w:val="18"/>
          <w:szCs w:val="18"/>
          <w:shd w:val="clear" w:color="auto" w:fill="EFEFEF"/>
        </w:rPr>
        <w:t>extentions</w:t>
      </w:r>
      <w:r w:rsidR="006E2192" w:rsidRPr="009D57EB">
        <w:rPr>
          <w:b/>
          <w:bCs/>
        </w:rPr>
        <w:t xml:space="preserve"> </w:t>
      </w:r>
      <w:r w:rsidR="00C965A4" w:rsidRPr="009D57EB">
        <w:rPr>
          <w:b/>
          <w:bCs/>
        </w:rPr>
        <w:t>log file</w:t>
      </w:r>
      <w:r w:rsidRPr="009D57EB">
        <w:rPr>
          <w:b/>
          <w:bCs/>
        </w:rPr>
        <w:t xml:space="preserve"> by debug mode if required</w:t>
      </w:r>
    </w:p>
    <w:sectPr w:rsidR="00DE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BC9"/>
    <w:multiLevelType w:val="hybridMultilevel"/>
    <w:tmpl w:val="7C9E6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598D"/>
    <w:multiLevelType w:val="hybridMultilevel"/>
    <w:tmpl w:val="CE3EDBCE"/>
    <w:lvl w:ilvl="0" w:tplc="472A62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6AC0"/>
    <w:multiLevelType w:val="hybridMultilevel"/>
    <w:tmpl w:val="311A2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02393"/>
    <w:multiLevelType w:val="hybridMultilevel"/>
    <w:tmpl w:val="C966F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F5072"/>
    <w:multiLevelType w:val="hybridMultilevel"/>
    <w:tmpl w:val="F3EC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E0734"/>
    <w:multiLevelType w:val="hybridMultilevel"/>
    <w:tmpl w:val="21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sDCzMDAxsbC0NDFT0lEKTi0uzszPAykwrAUAbaWzlCwAAAA="/>
  </w:docVars>
  <w:rsids>
    <w:rsidRoot w:val="00C965A4"/>
    <w:rsid w:val="00056515"/>
    <w:rsid w:val="000939C4"/>
    <w:rsid w:val="000A61C7"/>
    <w:rsid w:val="000B28A1"/>
    <w:rsid w:val="000F69D8"/>
    <w:rsid w:val="00173AE8"/>
    <w:rsid w:val="0017651D"/>
    <w:rsid w:val="00176B66"/>
    <w:rsid w:val="00246F42"/>
    <w:rsid w:val="00283801"/>
    <w:rsid w:val="00291E47"/>
    <w:rsid w:val="002D72A9"/>
    <w:rsid w:val="00320CA3"/>
    <w:rsid w:val="003408C6"/>
    <w:rsid w:val="003C541F"/>
    <w:rsid w:val="003F43F7"/>
    <w:rsid w:val="00424101"/>
    <w:rsid w:val="00431488"/>
    <w:rsid w:val="004C1030"/>
    <w:rsid w:val="004E577C"/>
    <w:rsid w:val="004F0A85"/>
    <w:rsid w:val="004F1A30"/>
    <w:rsid w:val="004F20E0"/>
    <w:rsid w:val="005A02C2"/>
    <w:rsid w:val="005B6096"/>
    <w:rsid w:val="005C42E8"/>
    <w:rsid w:val="0064563C"/>
    <w:rsid w:val="006D011F"/>
    <w:rsid w:val="006E2192"/>
    <w:rsid w:val="0072019A"/>
    <w:rsid w:val="0075756A"/>
    <w:rsid w:val="007C5490"/>
    <w:rsid w:val="0082558B"/>
    <w:rsid w:val="00922556"/>
    <w:rsid w:val="00963263"/>
    <w:rsid w:val="009B3FA0"/>
    <w:rsid w:val="009D57EB"/>
    <w:rsid w:val="00A04046"/>
    <w:rsid w:val="00A20098"/>
    <w:rsid w:val="00A346B5"/>
    <w:rsid w:val="00A64716"/>
    <w:rsid w:val="00A82637"/>
    <w:rsid w:val="00AA61A5"/>
    <w:rsid w:val="00B86B74"/>
    <w:rsid w:val="00BB5338"/>
    <w:rsid w:val="00C1753A"/>
    <w:rsid w:val="00C965A4"/>
    <w:rsid w:val="00CD0148"/>
    <w:rsid w:val="00D341AE"/>
    <w:rsid w:val="00D73B03"/>
    <w:rsid w:val="00D87B9C"/>
    <w:rsid w:val="00DC197A"/>
    <w:rsid w:val="00DE1596"/>
    <w:rsid w:val="00DF488E"/>
    <w:rsid w:val="00E00F22"/>
    <w:rsid w:val="00E4402A"/>
    <w:rsid w:val="00E85552"/>
    <w:rsid w:val="00EC3595"/>
    <w:rsid w:val="00EC5E82"/>
    <w:rsid w:val="00ED2EE9"/>
    <w:rsid w:val="00F07748"/>
    <w:rsid w:val="00F355E6"/>
    <w:rsid w:val="00F742A8"/>
    <w:rsid w:val="00FB27A0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EEC42-314F-4A85-8607-19812A23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A4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1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5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5A4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96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65A4"/>
    <w:rPr>
      <w:rFonts w:ascii="Courier New" w:eastAsia="Times New Roman" w:hAnsi="Courier New" w:cs="Courier New"/>
      <w:sz w:val="20"/>
      <w:szCs w:val="20"/>
      <w:lang w:eastAsia="nl-NL" w:bidi="ta-IN"/>
    </w:rPr>
  </w:style>
  <w:style w:type="paragraph" w:styleId="Title">
    <w:name w:val="Title"/>
    <w:basedOn w:val="Normal"/>
    <w:next w:val="Normal"/>
    <w:link w:val="TitleChar"/>
    <w:uiPriority w:val="10"/>
    <w:qFormat/>
    <w:rsid w:val="007201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19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01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SDL PLC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Velu Arjunan</dc:creator>
  <cp:keywords/>
  <dc:description/>
  <cp:lastModifiedBy>Shalivahan Kanur</cp:lastModifiedBy>
  <cp:revision>73</cp:revision>
  <dcterms:created xsi:type="dcterms:W3CDTF">2018-02-26T08:51:00Z</dcterms:created>
  <dcterms:modified xsi:type="dcterms:W3CDTF">2018-11-23T07:52:00Z</dcterms:modified>
</cp:coreProperties>
</file>